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8" w:rsidRDefault="00745088" w:rsidP="00745088">
      <w:pPr>
        <w:pStyle w:val="a3"/>
        <w:pageBreakBefore/>
        <w:spacing w:after="120"/>
        <w:ind w:left="1401" w:hanging="1401"/>
      </w:pPr>
      <w:bookmarkStart w:id="0" w:name="_Toc14462779"/>
      <w:bookmarkStart w:id="1" w:name="_Toc34818007"/>
      <w:bookmarkStart w:id="2" w:name="_GoBack"/>
      <w:r>
        <w:t>附件6 同意籌組都市更新會比率計算表</w:t>
      </w:r>
      <w:bookmarkEnd w:id="0"/>
      <w:bookmarkEnd w:id="1"/>
    </w:p>
    <w:bookmarkEnd w:id="2"/>
    <w:p w:rsidR="00745088" w:rsidRDefault="00745088" w:rsidP="00745088">
      <w:pPr>
        <w:spacing w:before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1.私有土地所有權人清冊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45088" w:rsidTr="00150E83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  <w:t>○○（縣市）○○（鄉鎮市區）○○段○小段○○地號等○○筆土地</w:t>
            </w:r>
          </w:p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  <w:t>更新單元自行組織都市更新會</w:t>
            </w:r>
          </w:p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28"/>
                <w:szCs w:val="28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28"/>
                <w:szCs w:val="28"/>
                <w:lang w:bidi="ar-SA"/>
              </w:rPr>
              <w:t>同意籌組更新會-私有土地所有權人清冊</w:t>
            </w:r>
          </w:p>
          <w:tbl>
            <w:tblPr>
              <w:tblW w:w="935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2026"/>
              <w:gridCol w:w="652"/>
              <w:gridCol w:w="2415"/>
              <w:gridCol w:w="1078"/>
              <w:gridCol w:w="2324"/>
            </w:tblGrid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tblHeader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編號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土地所有權人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地號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土地持分面積（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同意人數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同意土地面積（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合計</w:t>
                  </w:r>
                </w:p>
              </w:tc>
              <w:tc>
                <w:tcPr>
                  <w:tcW w:w="2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○人同意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排除</w:t>
                  </w:r>
                </w:p>
              </w:tc>
              <w:tc>
                <w:tcPr>
                  <w:tcW w:w="2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  <w:jc w:val="center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總計</w:t>
                  </w:r>
                </w:p>
              </w:tc>
              <w:tc>
                <w:tcPr>
                  <w:tcW w:w="2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</w:pPr>
                  <w:r>
                    <w:rPr>
                      <w:rFonts w:ascii="標楷體" w:eastAsia="標楷體" w:hAnsi="標楷體"/>
                      <w:spacing w:val="160"/>
                      <w:kern w:val="0"/>
                    </w:rPr>
                    <w:t>同意比</w:t>
                  </w:r>
                  <w:r>
                    <w:rPr>
                      <w:rFonts w:ascii="標楷體" w:eastAsia="標楷體" w:hAnsi="標楷體"/>
                      <w:kern w:val="0"/>
                    </w:rPr>
                    <w:t>率</w:t>
                  </w:r>
                </w:p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（超過更新條例第22條第2項前段規定之比率）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</w:pPr>
                  <w:r>
                    <w:rPr>
                      <w:rFonts w:ascii="標楷體" w:eastAsia="標楷體" w:hAnsi="標楷體"/>
                      <w:spacing w:val="160"/>
                      <w:kern w:val="0"/>
                    </w:rPr>
                    <w:t>法定比</w:t>
                  </w:r>
                  <w:r>
                    <w:rPr>
                      <w:rFonts w:ascii="標楷體" w:eastAsia="標楷體" w:hAnsi="標楷體"/>
                      <w:kern w:val="0"/>
                    </w:rPr>
                    <w:t>率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50%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50%</w:t>
                  </w:r>
                </w:p>
              </w:tc>
            </w:tr>
          </w:tbl>
          <w:p w:rsidR="00745088" w:rsidRDefault="00745088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45088" w:rsidRDefault="00745088" w:rsidP="00745088">
      <w:pPr>
        <w:spacing w:before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2.私有合法建築物所有權人清冊</w:t>
      </w:r>
    </w:p>
    <w:tbl>
      <w:tblPr>
        <w:tblW w:w="10349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745088" w:rsidTr="00150E83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  <w:t>○○（縣市）○○（鄉鎮市區）○○段○小段○○地號等○○筆土地</w:t>
            </w:r>
          </w:p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  <w:t>更新單元自行組織都市更新會</w:t>
            </w:r>
          </w:p>
          <w:p w:rsidR="00745088" w:rsidRDefault="00745088" w:rsidP="00150E83">
            <w:pPr>
              <w:pStyle w:val="a4"/>
              <w:snapToGrid w:val="0"/>
              <w:spacing w:before="120" w:after="120" w:line="240" w:lineRule="auto"/>
              <w:ind w:left="860" w:right="-120" w:hanging="980"/>
              <w:rPr>
                <w:rFonts w:ascii="標楷體" w:hAnsi="標楷體"/>
                <w:b/>
                <w:kern w:val="3"/>
                <w:sz w:val="28"/>
                <w:szCs w:val="28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28"/>
                <w:szCs w:val="28"/>
                <w:lang w:bidi="ar-SA"/>
              </w:rPr>
              <w:t>同意籌組更新會-私有合法建築物所有權人清冊</w:t>
            </w:r>
          </w:p>
          <w:tbl>
            <w:tblPr>
              <w:tblW w:w="995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2133"/>
              <w:gridCol w:w="1338"/>
              <w:gridCol w:w="1945"/>
              <w:gridCol w:w="1332"/>
              <w:gridCol w:w="1621"/>
            </w:tblGrid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tblHeader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編號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建物所有權人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建號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建物權利面積（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同意人數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同意建物面積（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合計</w:t>
                  </w:r>
                </w:p>
              </w:tc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○人同意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排除</w:t>
                  </w:r>
                </w:p>
              </w:tc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總計</w:t>
                  </w:r>
                </w:p>
              </w:tc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○○人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7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</w:pPr>
                  <w:r>
                    <w:rPr>
                      <w:rFonts w:ascii="標楷體" w:eastAsia="標楷體" w:hAnsi="標楷體"/>
                      <w:spacing w:val="160"/>
                      <w:kern w:val="0"/>
                    </w:rPr>
                    <w:t>同意比</w:t>
                  </w:r>
                  <w:r>
                    <w:rPr>
                      <w:rFonts w:ascii="標楷體" w:eastAsia="標楷體" w:hAnsi="標楷體"/>
                      <w:kern w:val="0"/>
                    </w:rPr>
                    <w:t>率</w:t>
                  </w:r>
                </w:p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（超過更新條例第22條第2項前段規定之比率）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</w:tr>
            <w:tr w:rsidR="00745088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  <w:jc w:val="center"/>
              </w:trPr>
              <w:tc>
                <w:tcPr>
                  <w:tcW w:w="7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</w:pPr>
                  <w:r>
                    <w:rPr>
                      <w:rFonts w:ascii="標楷體" w:eastAsia="標楷體" w:hAnsi="標楷體"/>
                      <w:spacing w:val="160"/>
                      <w:kern w:val="0"/>
                    </w:rPr>
                    <w:t>法定比</w:t>
                  </w:r>
                  <w:r>
                    <w:rPr>
                      <w:rFonts w:ascii="標楷體" w:eastAsia="標楷體" w:hAnsi="標楷體"/>
                      <w:kern w:val="0"/>
                    </w:rPr>
                    <w:t>率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50%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45088" w:rsidRDefault="00745088" w:rsidP="00150E83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50%</w:t>
                  </w:r>
                </w:p>
              </w:tc>
            </w:tr>
          </w:tbl>
          <w:p w:rsidR="00745088" w:rsidRDefault="00745088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1C41" w:rsidRDefault="00771C41"/>
    <w:sectPr w:rsidR="0077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8"/>
    <w:rsid w:val="00745088"/>
    <w:rsid w:val="007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634F"/>
  <w15:chartTrackingRefBased/>
  <w15:docId w15:val="{9510172B-C5A3-4556-A760-7DFCAC7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08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745088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customStyle="1" w:styleId="a4">
    <w:name w:val="公文(文件類型)"/>
    <w:basedOn w:val="a"/>
    <w:next w:val="a"/>
    <w:rsid w:val="00745088"/>
    <w:pPr>
      <w:widowControl/>
      <w:spacing w:line="480" w:lineRule="auto"/>
      <w:jc w:val="center"/>
    </w:pPr>
    <w:rPr>
      <w:rFonts w:ascii="新細明體" w:eastAsia="標楷體" w:hAnsi="新細明體"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SYNNEX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2020-04-15T06:17:00Z</dcterms:created>
  <dcterms:modified xsi:type="dcterms:W3CDTF">2020-04-15T06:17:00Z</dcterms:modified>
</cp:coreProperties>
</file>